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363B7">
      <w:pPr>
        <w:widowControl/>
        <w:adjustRightInd w:val="0"/>
        <w:snapToGrid w:val="0"/>
        <w:spacing w:line="360" w:lineRule="auto"/>
        <w:jc w:val="center"/>
        <w:rPr>
          <w:rFonts w:ascii="方正大标宋_GBK" w:hAnsi="宋体" w:eastAsia="方正大标宋_GBK" w:cs="宋体"/>
          <w:kern w:val="0"/>
          <w:sz w:val="44"/>
          <w:szCs w:val="44"/>
        </w:rPr>
      </w:pPr>
      <w:r>
        <w:rPr>
          <w:rFonts w:hint="eastAsia" w:ascii="方正大标宋_GBK" w:hAnsi="宋体" w:eastAsia="方正大标宋_GBK" w:cs="宋体"/>
          <w:bCs/>
          <w:kern w:val="0"/>
          <w:sz w:val="44"/>
          <w:szCs w:val="44"/>
        </w:rPr>
        <w:t>提供资料真实性承诺书</w:t>
      </w:r>
    </w:p>
    <w:p w14:paraId="5BA53FA4">
      <w:pPr>
        <w:widowControl/>
        <w:adjustRightInd w:val="0"/>
        <w:snapToGrid w:val="0"/>
        <w:spacing w:line="360" w:lineRule="exact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本公司已按照全自动样品处理系统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调研（询价）公告要求提供了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项资料，具体内容包括</w:t>
      </w:r>
      <w:r>
        <w:rPr>
          <w:rFonts w:hint="eastAsia" w:ascii="仿宋" w:hAnsi="仿宋" w:eastAsia="仿宋" w:cs="仿宋"/>
          <w:kern w:val="0"/>
          <w:sz w:val="28"/>
          <w:szCs w:val="28"/>
        </w:rPr>
        <w:t>：</w:t>
      </w:r>
    </w:p>
    <w:p w14:paraId="1CCCAEB2">
      <w:pPr>
        <w:pStyle w:val="2"/>
        <w:spacing w:line="3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（1）市场调研登记表（附件1）；</w:t>
      </w:r>
      <w:r>
        <w:rPr>
          <w:rFonts w:ascii="Calibri" w:hAnsi="Calibri" w:eastAsia="仿宋" w:cs="Calibri"/>
          <w:sz w:val="28"/>
          <w:szCs w:val="28"/>
        </w:rPr>
        <w:t>        </w:t>
      </w:r>
    </w:p>
    <w:p w14:paraId="48ED78BE">
      <w:pPr>
        <w:pStyle w:val="2"/>
        <w:spacing w:line="36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报价清单</w:t>
      </w:r>
      <w:r>
        <w:rPr>
          <w:rFonts w:hint="eastAsia" w:ascii="仿宋" w:hAnsi="仿宋" w:eastAsia="仿宋" w:cs="仿宋"/>
          <w:sz w:val="28"/>
          <w:szCs w:val="28"/>
        </w:rPr>
        <w:t>（附件2）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5CED07B0">
      <w:pPr>
        <w:pStyle w:val="2"/>
        <w:spacing w:line="36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（3）法定代表人证明书及法定代表人授权书、法定代表人身份证、被授权人身份证（附件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0C4CCA2D">
      <w:pPr>
        <w:pStyle w:val="2"/>
        <w:spacing w:line="36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（4）报价公司营业执照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78F4CEA6">
      <w:pPr>
        <w:pStyle w:val="2"/>
        <w:spacing w:line="36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（5）报价公司股东组成人员名单及查询证明（可参考使用国家企业信用信息公示网、天眼查、企查查等相关网站截图）</w:t>
      </w:r>
    </w:p>
    <w:p w14:paraId="022EB5C1">
      <w:pPr>
        <w:pStyle w:val="2"/>
        <w:spacing w:line="3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）“信用中国”网站（www.creditchina.gov.cn）及中国政府采购网（www.ccgp.gov.cn）网站截图查询证明加盖公章（查询时间必须在调研公告的报名开始时间后，才为有效）</w:t>
      </w:r>
    </w:p>
    <w:p w14:paraId="09D7EDD1">
      <w:pPr>
        <w:pStyle w:val="2"/>
        <w:spacing w:line="3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ascii="仿宋" w:hAnsi="仿宋" w:eastAsia="仿宋" w:cs="仿宋"/>
          <w:sz w:val="28"/>
          <w:szCs w:val="28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）生产商营业执照、营业状态截图（如提供“国家企业信用信息公示系统”（www.gsxt.gov.cn/index.html）查询截图）</w:t>
      </w:r>
    </w:p>
    <w:p w14:paraId="64E7E837">
      <w:pPr>
        <w:pStyle w:val="2"/>
        <w:spacing w:line="3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ascii="仿宋" w:hAnsi="仿宋" w:eastAsia="仿宋" w:cs="仿宋"/>
          <w:sz w:val="28"/>
          <w:szCs w:val="28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）产品供货和服务方案</w:t>
      </w:r>
    </w:p>
    <w:p w14:paraId="2FB94B01">
      <w:pPr>
        <w:pStyle w:val="2"/>
        <w:spacing w:line="3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）诚信参与市场调研及诚信报价承诺书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ascii="Calibri" w:hAnsi="Calibri" w:eastAsia="仿宋" w:cs="Calibri"/>
          <w:sz w:val="28"/>
          <w:szCs w:val="28"/>
        </w:rPr>
        <w:t>       </w:t>
      </w:r>
    </w:p>
    <w:p w14:paraId="727F348F">
      <w:pPr>
        <w:pStyle w:val="2"/>
        <w:spacing w:line="3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）提供资料真实性承诺书；</w:t>
      </w:r>
    </w:p>
    <w:p w14:paraId="1CE3E9E8">
      <w:pPr>
        <w:pStyle w:val="2"/>
        <w:spacing w:line="3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）价格佐证资料（购置同型号产品的发票或合同或中标通知书复印件），因涉及到设备配置不同，价格佐证资料以合同复印件为优先，如提供发票或中标通知书复印件，需同时附该设备的配置清单。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p w14:paraId="273F8ECA">
      <w:pPr>
        <w:widowControl/>
        <w:adjustRightInd w:val="0"/>
        <w:snapToGrid w:val="0"/>
        <w:spacing w:line="360" w:lineRule="exact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6E913242">
      <w:pPr>
        <w:widowControl/>
        <w:adjustRightInd w:val="0"/>
        <w:snapToGrid w:val="0"/>
        <w:spacing w:line="360" w:lineRule="exact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本公司郑重承诺，我公司所提交的资料均真实有效，如有虚假，将依法承担相应责任。</w:t>
      </w:r>
    </w:p>
    <w:p w14:paraId="53420B08">
      <w:pPr>
        <w:pStyle w:val="2"/>
        <w:rPr>
          <w:sz w:val="28"/>
          <w:szCs w:val="28"/>
        </w:rPr>
      </w:pPr>
    </w:p>
    <w:p w14:paraId="27AE11E4">
      <w:pPr>
        <w:widowControl/>
        <w:adjustRightInd w:val="0"/>
        <w:snapToGrid w:val="0"/>
        <w:spacing w:line="360" w:lineRule="exact"/>
        <w:ind w:firstLine="560" w:firstLineChars="200"/>
        <w:jc w:val="center"/>
        <w:rPr>
          <w:rFonts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公司名称（签章）：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        </w:t>
      </w:r>
    </w:p>
    <w:p w14:paraId="5BF12574">
      <w:pPr>
        <w:widowControl/>
        <w:adjustRightInd w:val="0"/>
        <w:snapToGrid w:val="0"/>
        <w:spacing w:line="360" w:lineRule="exact"/>
        <w:ind w:firstLine="560" w:firstLineChars="200"/>
        <w:jc w:val="right"/>
        <w:rPr>
          <w:rFonts w:ascii="仿宋" w:hAnsi="仿宋" w:eastAsia="仿宋" w:cs="仿宋"/>
          <w:kern w:val="0"/>
          <w:sz w:val="28"/>
          <w:szCs w:val="28"/>
        </w:rPr>
      </w:pPr>
    </w:p>
    <w:p w14:paraId="4D36B3DF">
      <w:pPr>
        <w:widowControl/>
        <w:adjustRightInd w:val="0"/>
        <w:snapToGrid w:val="0"/>
        <w:spacing w:line="360" w:lineRule="exact"/>
        <w:ind w:right="360" w:firstLine="560" w:firstLineChars="20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327" w:right="1349" w:bottom="1327" w:left="134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kMWNkNzY3NWNmMTVkZTg5NGJlOGNhYmYzOTEyMWYifQ=="/>
  </w:docVars>
  <w:rsids>
    <w:rsidRoot w:val="0055399E"/>
    <w:rsid w:val="002741A5"/>
    <w:rsid w:val="00331495"/>
    <w:rsid w:val="004503B9"/>
    <w:rsid w:val="0055399E"/>
    <w:rsid w:val="00585762"/>
    <w:rsid w:val="007264D8"/>
    <w:rsid w:val="00742340"/>
    <w:rsid w:val="00773553"/>
    <w:rsid w:val="007D7163"/>
    <w:rsid w:val="009A21D3"/>
    <w:rsid w:val="00C24997"/>
    <w:rsid w:val="00E62613"/>
    <w:rsid w:val="1D444078"/>
    <w:rsid w:val="24121689"/>
    <w:rsid w:val="252D004E"/>
    <w:rsid w:val="28CC25BE"/>
    <w:rsid w:val="2F2B35A7"/>
    <w:rsid w:val="3FE35E8E"/>
    <w:rsid w:val="4D0F2780"/>
    <w:rsid w:val="5BB039F3"/>
    <w:rsid w:val="63E71258"/>
    <w:rsid w:val="772A2D47"/>
    <w:rsid w:val="7A0D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483</Words>
  <Characters>546</Characters>
  <Lines>7</Lines>
  <Paragraphs>2</Paragraphs>
  <TotalTime>5</TotalTime>
  <ScaleCrop>false</ScaleCrop>
  <LinksUpToDate>false</LinksUpToDate>
  <CharactersWithSpaces>612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Administrator</cp:lastModifiedBy>
  <cp:lastPrinted>2021-08-21T05:46:00Z</cp:lastPrinted>
  <dcterms:modified xsi:type="dcterms:W3CDTF">2025-06-06T08:13:30Z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FA06EA7C9DC642B198B521D0D494B8EB_13</vt:lpwstr>
  </property>
  <property fmtid="{D5CDD505-2E9C-101B-9397-08002B2CF9AE}" pid="4" name="KSOTemplateDocerSaveRecord">
    <vt:lpwstr>eyJoZGlkIjoiMGUxZDU4YTBmZDc1ZWNhOTlkNWMyOWJhNWY2NjcxNjEiLCJ1c2VySWQiOiIzODA1MDM4OTAifQ==</vt:lpwstr>
  </property>
</Properties>
</file>