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460" w:lineRule="exact"/>
        <w:jc w:val="center"/>
        <w:rPr>
          <w:rFonts w:ascii="黑体" w:hAnsi="新宋体" w:eastAsia="黑体" w:cs="宋体"/>
          <w:sz w:val="36"/>
          <w:szCs w:val="36"/>
        </w:rPr>
      </w:pPr>
    </w:p>
    <w:p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黑体" w:hAnsi="新宋体" w:eastAsia="黑体" w:cs="宋体"/>
          <w:sz w:val="36"/>
          <w:szCs w:val="36"/>
        </w:rPr>
        <w:t>广东省事业单位公开招聘人员报名表</w:t>
      </w:r>
      <w:bookmarkEnd w:id="0"/>
    </w:p>
    <w:tbl>
      <w:tblPr>
        <w:tblStyle w:val="4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941"/>
        <w:gridCol w:w="537"/>
        <w:gridCol w:w="179"/>
        <w:gridCol w:w="1001"/>
        <w:gridCol w:w="1417"/>
        <w:gridCol w:w="567"/>
        <w:gridCol w:w="851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报考岗位及代码</w:t>
            </w:r>
          </w:p>
        </w:tc>
        <w:tc>
          <w:tcPr>
            <w:tcW w:w="265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是否服从分配</w:t>
            </w:r>
          </w:p>
        </w:tc>
        <w:tc>
          <w:tcPr>
            <w:tcW w:w="250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（一寸相片）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现户籍地</w:t>
            </w:r>
          </w:p>
        </w:tc>
        <w:tc>
          <w:tcPr>
            <w:tcW w:w="2658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省     市（县）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婚姻状况</w:t>
            </w: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2658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联系电话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2658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658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毕业时间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265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学历及学位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外语水平</w:t>
            </w:r>
          </w:p>
        </w:tc>
        <w:tc>
          <w:tcPr>
            <w:tcW w:w="265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265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单位性质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裸视视力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矫正视力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专业技术资格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职业资格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hAnsi="宋体" w:eastAsia="仿宋_GB2312"/>
                <w:sz w:val="24"/>
              </w:rPr>
              <w:t>格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 w:hAnsi="宋体" w:eastAsia="仿宋_GB2312"/>
                <w:sz w:val="24"/>
              </w:rPr>
              <w:t>及考核结果</w:t>
            </w:r>
          </w:p>
        </w:tc>
        <w:tc>
          <w:tcPr>
            <w:tcW w:w="7149" w:type="dxa"/>
            <w:gridSpan w:val="8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1" w:hRule="atLeast"/>
          <w:jc w:val="center"/>
        </w:trPr>
        <w:tc>
          <w:tcPr>
            <w:tcW w:w="20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学习、工作经历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149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text" w:horzAnchor="margin" w:tblpXSpec="center" w:tblpY="151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456"/>
        <w:gridCol w:w="1547"/>
        <w:gridCol w:w="3013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974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 庭成 员及 主要 社会 关系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与本人关系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1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1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1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1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1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1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97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 何特 长及 突出 业绩</w:t>
            </w:r>
          </w:p>
        </w:tc>
        <w:tc>
          <w:tcPr>
            <w:tcW w:w="8318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97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18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报名人员承诺</w:t>
            </w:r>
          </w:p>
        </w:tc>
        <w:tc>
          <w:tcPr>
            <w:tcW w:w="8318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本人承诺以上材料属实，如有不实之处，愿意承担相应责任。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报名人签名：                           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审查人员承诺</w:t>
            </w:r>
          </w:p>
        </w:tc>
        <w:tc>
          <w:tcPr>
            <w:tcW w:w="8318" w:type="dxa"/>
            <w:gridSpan w:val="4"/>
            <w:noWrap w:val="0"/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本人已认真审查本报名表，并根据招考公告和职位要求对报考人员进行审查，愿意对上述审查意见负责。</w:t>
            </w: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审查人员签名：                         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97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用人单位审查意见</w:t>
            </w:r>
          </w:p>
        </w:tc>
        <w:tc>
          <w:tcPr>
            <w:tcW w:w="8318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  注</w:t>
            </w:r>
          </w:p>
        </w:tc>
        <w:tc>
          <w:tcPr>
            <w:tcW w:w="8318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30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说明：</w:t>
      </w:r>
      <w:r>
        <w:rPr>
          <w:rFonts w:hint="eastAsia" w:ascii="仿宋_GB2312" w:hAnsi="宋体" w:eastAsia="仿宋_GB2312"/>
          <w:sz w:val="24"/>
        </w:rPr>
        <w:t>此表需双面打印，凡应由个人填写部分有缺项漏项或内容不实者，不予受理，责任自负。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47FFB"/>
    <w:rsid w:val="06C47FFB"/>
    <w:rsid w:val="534E556F"/>
    <w:rsid w:val="6DFD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Lines="0" w:beforeAutospacing="0" w:afterLines="0" w:afterAutospacing="0" w:line="720" w:lineRule="atLeast"/>
      <w:outlineLvl w:val="0"/>
    </w:pPr>
    <w:rPr>
      <w:rFonts w:ascii="Arial" w:hAnsi="Arial" w:eastAsia="方正小标宋简体"/>
      <w:b w:val="0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2024-03-26T01:50:00Z</dcterms:created>
  <dc:creator>hzszxxz</dc:creator>
  <cp:lastModifiedBy>hzszxxz</cp:lastModifiedBy>
  <dcterms:modified xsi:type="dcterms:W3CDTF">2024-03-26T01:51:13Z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FB1E582E37954CC8BE977FDA06C7D241</vt:lpwstr>
  </property>
</Properties>
</file>